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广东省河源市紫金县龙窝镇南奋村村民委员会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紫金县龙窝镇南奋村“四小园”建设工程、村庄美化、绿化、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垃圾治理提升项目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9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0931B0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3E7782"/>
    <w:rsid w:val="257A1FF0"/>
    <w:rsid w:val="29551003"/>
    <w:rsid w:val="2AD36C6C"/>
    <w:rsid w:val="2CEB2FA0"/>
    <w:rsid w:val="2CF55534"/>
    <w:rsid w:val="2D4B427A"/>
    <w:rsid w:val="2D7F7D26"/>
    <w:rsid w:val="2DA92EF8"/>
    <w:rsid w:val="2DB259F3"/>
    <w:rsid w:val="2F9322F4"/>
    <w:rsid w:val="31B23ECD"/>
    <w:rsid w:val="373370FF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B2B1F48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5B930BB"/>
    <w:rsid w:val="66C14B50"/>
    <w:rsid w:val="67501404"/>
    <w:rsid w:val="69CA2A2D"/>
    <w:rsid w:val="6AC73D74"/>
    <w:rsid w:val="6FCB32D7"/>
    <w:rsid w:val="709E3C1D"/>
    <w:rsid w:val="72DC154F"/>
    <w:rsid w:val="74D24C92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2024-04-08T00:51:48Z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E2B0BF246BEC46CFBCDA18599D03EE15</vt:lpwstr>
  </property>
</Properties>
</file>