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紫金县龙窝镇牌楼村雨污分流建设工程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2022-10-30T07:24:31Z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83295A8DA80A4DBEA81C17AE8E65AAAA</vt:lpwstr>
  </property>
</Properties>
</file>